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EFDA" w14:textId="77777777" w:rsidR="00746EC5" w:rsidRPr="00746EC5" w:rsidRDefault="00746EC5" w:rsidP="006856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14:paraId="4D4563CC" w14:textId="77777777" w:rsidR="00746EC5" w:rsidRPr="00746EC5" w:rsidRDefault="00746EC5" w:rsidP="006856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національно-патріотичне виховання</w:t>
      </w:r>
    </w:p>
    <w:p w14:paraId="7A126EA2" w14:textId="77777777" w:rsidR="00746EC5" w:rsidRPr="00746EC5" w:rsidRDefault="00746EC5" w:rsidP="006856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proofErr w:type="spellStart"/>
      <w:r w:rsidRPr="00746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Рахнівській</w:t>
      </w:r>
      <w:proofErr w:type="spellEnd"/>
      <w:r w:rsidRPr="00746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гімназії</w:t>
      </w:r>
    </w:p>
    <w:p w14:paraId="302B41C7" w14:textId="77777777" w:rsidR="00746EC5" w:rsidRPr="00746EC5" w:rsidRDefault="00746EC5" w:rsidP="006856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2023-2024 навчальний рік</w:t>
      </w:r>
    </w:p>
    <w:p w14:paraId="06872BC4" w14:textId="77777777" w:rsidR="00746EC5" w:rsidRDefault="00746EC5" w:rsidP="00685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6A1B9" w14:textId="77777777" w:rsidR="00746EC5" w:rsidRDefault="009D7AE1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Національно-патріотичне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громадянських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, культуру та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E1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9D7A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6ED6E" w14:textId="77777777" w:rsidR="007C1F76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суверенітету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почу</w:t>
      </w:r>
      <w:r w:rsidR="007C1F76">
        <w:rPr>
          <w:rFonts w:ascii="Times New Roman" w:hAnsi="Times New Roman" w:cs="Times New Roman"/>
          <w:sz w:val="28"/>
          <w:szCs w:val="28"/>
        </w:rPr>
        <w:t>ттів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підростаючого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.</w:t>
      </w:r>
    </w:p>
    <w:p w14:paraId="7A1F69C7" w14:textId="77777777" w:rsidR="007C1F76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звітн</w:t>
      </w:r>
      <w:r w:rsidR="007C1F7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в наш</w:t>
      </w:r>
      <w:proofErr w:type="spellStart"/>
      <w:r w:rsidR="007C1F76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7C1F76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реалізовано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культурну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громадянську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свою роль у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включало в себе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 ветеранами та волонтерами,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.</w:t>
      </w:r>
    </w:p>
    <w:p w14:paraId="2229E8D0" w14:textId="77777777" w:rsidR="007C1F76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5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донести до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пробудити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гордість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за свою державу,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активно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інтерактивним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до реального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.</w:t>
      </w:r>
    </w:p>
    <w:p w14:paraId="3CD52E3B" w14:textId="77777777" w:rsidR="007C1F76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EC5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заходи та </w:t>
      </w:r>
      <w:proofErr w:type="spellStart"/>
      <w:r w:rsidRPr="00746EC5">
        <w:rPr>
          <w:rFonts w:ascii="Times New Roman" w:hAnsi="Times New Roman" w:cs="Times New Roman"/>
          <w:b/>
          <w:bCs/>
          <w:sz w:val="28"/>
          <w:szCs w:val="28"/>
        </w:rPr>
        <w:t>активності</w:t>
      </w:r>
      <w:proofErr w:type="spellEnd"/>
      <w:r w:rsidRPr="00746E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5B6FE3" w14:textId="77777777" w:rsidR="007C1F76" w:rsidRDefault="007C1F76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Патріотичні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виховні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години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та уроки</w:t>
      </w:r>
      <w:r w:rsidR="00746EC5" w:rsidRPr="00746EC5">
        <w:rPr>
          <w:rFonts w:ascii="Times New Roman" w:hAnsi="Times New Roman" w:cs="Times New Roman"/>
          <w:sz w:val="28"/>
          <w:szCs w:val="28"/>
        </w:rPr>
        <w:t>:</w:t>
      </w:r>
    </w:p>
    <w:p w14:paraId="23E04B3B" w14:textId="77777777" w:rsidR="007C1F76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року регулярно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датам в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таким як День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День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День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Соборності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День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Захисниць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акцентували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моментах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народу за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lastRenderedPageBreak/>
        <w:t>незалежність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обговорювали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героїчні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постаті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уроки були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підкріплені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документальними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фільмами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мультимедійними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презентаціями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історичними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допомагало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</w:t>
      </w:r>
      <w:r w:rsidR="007C1F76">
        <w:rPr>
          <w:rFonts w:ascii="Times New Roman" w:hAnsi="Times New Roman" w:cs="Times New Roman"/>
          <w:sz w:val="28"/>
          <w:szCs w:val="28"/>
        </w:rPr>
        <w:t>ажливість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.</w:t>
      </w:r>
    </w:p>
    <w:p w14:paraId="6EB2E242" w14:textId="77777777" w:rsidR="007C1F76" w:rsidRDefault="007C1F76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Тематичні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виставки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експозиції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F9EF749" w14:textId="77777777" w:rsidR="007C1F76" w:rsidRDefault="007C1F76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746EC5" w:rsidRPr="00746EC5">
        <w:rPr>
          <w:rFonts w:ascii="Times New Roman" w:hAnsi="Times New Roman" w:cs="Times New Roman"/>
          <w:sz w:val="28"/>
          <w:szCs w:val="28"/>
        </w:rPr>
        <w:t>рамках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організовувалися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висвітлювали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виставкам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присвяченим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козацтву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борцям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у XX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активно брали участь у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готуючи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відображали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81885A" w14:textId="77777777" w:rsidR="007C1F76" w:rsidRDefault="007C1F76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Акції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пам’яті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вшанування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458E6EC" w14:textId="77777777" w:rsidR="00D050ED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5">
        <w:rPr>
          <w:rFonts w:ascii="Times New Roman" w:hAnsi="Times New Roman" w:cs="Times New Roman"/>
          <w:sz w:val="28"/>
          <w:szCs w:val="28"/>
        </w:rPr>
        <w:t xml:space="preserve">Значною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трагедій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</w:t>
      </w:r>
      <w:r w:rsidR="007C1F76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, в рамках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«Запали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свічку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»</w:t>
      </w:r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долучилися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загальнонаціонального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жертв Голодомору, 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акц</w:t>
      </w:r>
      <w:r w:rsidR="007C1F76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«Червона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стрічка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»</w:t>
      </w:r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вшанували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заходи не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співпереживання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.</w:t>
      </w:r>
    </w:p>
    <w:p w14:paraId="519FB9E2" w14:textId="77777777" w:rsidR="00D050ED" w:rsidRPr="00D050ED" w:rsidRDefault="00D050ED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43E9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Волонтерські акції та проє</w:t>
      </w:r>
      <w:r w:rsidRPr="00D050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кти</w:t>
      </w:r>
      <w:r w:rsidRPr="00D050ED">
        <w:rPr>
          <w:rFonts w:ascii="Times New Roman" w:hAnsi="Times New Roman" w:cs="Times New Roman"/>
          <w:bCs/>
          <w:sz w:val="28"/>
          <w:szCs w:val="28"/>
          <w:lang w:val="uk-UA"/>
        </w:rPr>
        <w:t>: «Час добрих справ в ім’я ПЕРЕМОГИ», «Все буде Україна», «Нам потрібно мирне небо», «Подаруй тепло воїну-захиснику», благодійний ярмарок «Миколая зустрічай – ЗСУ допомагай».</w:t>
      </w:r>
    </w:p>
    <w:p w14:paraId="77AAFE3F" w14:textId="77777777" w:rsidR="007C1F76" w:rsidRDefault="00D050ED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C1F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Зустрічі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з ветеранами,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учасниками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бойових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дій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та волонтерами</w:t>
      </w:r>
      <w:r w:rsidR="007C1F76">
        <w:rPr>
          <w:rFonts w:ascii="Times New Roman" w:hAnsi="Times New Roman" w:cs="Times New Roman"/>
          <w:sz w:val="28"/>
          <w:szCs w:val="28"/>
        </w:rPr>
        <w:t>:</w:t>
      </w:r>
    </w:p>
    <w:p w14:paraId="75E8AD58" w14:textId="77777777" w:rsidR="007C1F76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 ветеранами АТО/ООС, волонтерами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організовувалися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gramStart"/>
      <w:r w:rsidR="007C1F76">
        <w:rPr>
          <w:rFonts w:ascii="Times New Roman" w:hAnsi="Times New Roman" w:cs="Times New Roman"/>
          <w:sz w:val="28"/>
          <w:szCs w:val="28"/>
        </w:rPr>
        <w:t xml:space="preserve">у </w:t>
      </w:r>
      <w:r w:rsidRPr="00746EC5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746EC5">
        <w:rPr>
          <w:rFonts w:ascii="Times New Roman" w:hAnsi="Times New Roman" w:cs="Times New Roman"/>
          <w:sz w:val="28"/>
          <w:szCs w:val="28"/>
        </w:rPr>
        <w:t xml:space="preserve">, так і в рамках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меморіалів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перших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вуст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героїзм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самопожертву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суча</w:t>
      </w:r>
      <w:r w:rsidR="007C1F76">
        <w:rPr>
          <w:rFonts w:ascii="Times New Roman" w:hAnsi="Times New Roman" w:cs="Times New Roman"/>
          <w:sz w:val="28"/>
          <w:szCs w:val="28"/>
        </w:rPr>
        <w:t>сну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роль ЗСУ в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обороні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.</w:t>
      </w:r>
    </w:p>
    <w:p w14:paraId="7A4F0FE9" w14:textId="77777777" w:rsidR="007C1F76" w:rsidRDefault="00D050ED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C1F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Конкурси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творчі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проєкти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>:</w:t>
      </w:r>
      <w:r w:rsidR="002F2254" w:rsidRPr="002F2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«Міцна родина – сильна Україна» «Ми за мир на Україні», «Я люблю Україну», «Ми віримо в Збройні Сили України», «Молитва за </w:t>
      </w:r>
      <w:r w:rsidR="002F2254" w:rsidRPr="002F2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Україну», «Спасибі за Ваш героїзм і мужність»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6EC5" w:rsidRPr="00746EC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проведено низку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патріотичну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тематику.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плакатів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746EC5" w:rsidRPr="00746E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226317" w14:textId="77777777" w:rsidR="007C1F76" w:rsidRDefault="00D050ED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1F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Інтерактивні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проєкти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флешмоби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>спортивні</w:t>
      </w:r>
      <w:proofErr w:type="spellEnd"/>
      <w:r w:rsidR="00746EC5" w:rsidRPr="00746EC5">
        <w:rPr>
          <w:rFonts w:ascii="Times New Roman" w:hAnsi="Times New Roman" w:cs="Times New Roman"/>
          <w:b/>
          <w:bCs/>
          <w:sz w:val="28"/>
          <w:szCs w:val="28"/>
        </w:rPr>
        <w:t xml:space="preserve"> заходи</w:t>
      </w:r>
      <w:r w:rsidR="007C1F76">
        <w:rPr>
          <w:rFonts w:ascii="Times New Roman" w:hAnsi="Times New Roman" w:cs="Times New Roman"/>
          <w:sz w:val="28"/>
          <w:szCs w:val="28"/>
        </w:rPr>
        <w:t>:</w:t>
      </w:r>
    </w:p>
    <w:p w14:paraId="30405687" w14:textId="77777777" w:rsidR="002F2254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EC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організовані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флешмоби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мережах</w:t>
      </w:r>
      <w:r w:rsidR="007C1F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7C1F76">
        <w:rPr>
          <w:rFonts w:ascii="Times New Roman" w:hAnsi="Times New Roman" w:cs="Times New Roman"/>
          <w:sz w:val="28"/>
          <w:szCs w:val="28"/>
        </w:rPr>
        <w:t>флешмоби</w:t>
      </w:r>
      <w:proofErr w:type="spellEnd"/>
      <w:r w:rsidR="007C1F76">
        <w:rPr>
          <w:rFonts w:ascii="Times New Roman" w:hAnsi="Times New Roman" w:cs="Times New Roman"/>
          <w:sz w:val="28"/>
          <w:szCs w:val="28"/>
        </w:rPr>
        <w:t xml:space="preserve"> </w:t>
      </w:r>
      <w:r w:rsidR="007C1F76" w:rsidRPr="007C1F76">
        <w:rPr>
          <w:rFonts w:ascii="Times New Roman" w:hAnsi="Times New Roman" w:cs="Times New Roman"/>
          <w:sz w:val="28"/>
          <w:szCs w:val="28"/>
          <w:lang w:val="uk-UA"/>
        </w:rPr>
        <w:t>«Україна! Разом і назавжди!», «Мати – берегиня роду», «М</w:t>
      </w:r>
      <w:r w:rsidR="007C1F76">
        <w:rPr>
          <w:rFonts w:ascii="Times New Roman" w:hAnsi="Times New Roman" w:cs="Times New Roman"/>
          <w:sz w:val="28"/>
          <w:szCs w:val="28"/>
          <w:lang w:val="uk-UA"/>
        </w:rPr>
        <w:t>оя Земля», «З Україною в серці»</w:t>
      </w:r>
      <w:r w:rsidRPr="00746EC5">
        <w:rPr>
          <w:rFonts w:ascii="Times New Roman" w:hAnsi="Times New Roman" w:cs="Times New Roman"/>
          <w:sz w:val="28"/>
          <w:szCs w:val="28"/>
        </w:rPr>
        <w:t xml:space="preserve">, дозволили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виразити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громадянську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ширшу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аудиторію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Захисника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також стали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поєднуючи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здоровий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національно-патріотичним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>.</w:t>
      </w:r>
    </w:p>
    <w:p w14:paraId="2F444579" w14:textId="77777777" w:rsidR="002F2254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254">
        <w:rPr>
          <w:rFonts w:ascii="Times New Roman" w:hAnsi="Times New Roman" w:cs="Times New Roman"/>
          <w:sz w:val="28"/>
          <w:szCs w:val="28"/>
          <w:lang w:val="uk-UA"/>
        </w:rPr>
        <w:t xml:space="preserve">Завдяки проведеним заходам значно підвищився рівень національної свідомості учнів, зміцнилося їхнє почуття гордості за свою країну.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активніше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>.</w:t>
      </w:r>
    </w:p>
    <w:p w14:paraId="6929F0EC" w14:textId="77777777" w:rsidR="00D050ED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активнішого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з ветеранами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>.</w:t>
      </w:r>
    </w:p>
    <w:p w14:paraId="090C6FE5" w14:textId="77777777" w:rsidR="00746EC5" w:rsidRPr="00D050ED" w:rsidRDefault="00746EC5" w:rsidP="00685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0ED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Підсумовуючи, варто зазначити, що національно-патріотичне виховання є ключовим елементом формування громадянської позиції молоді та її любові до Батьківщини.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подальше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EC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46EC5">
        <w:rPr>
          <w:rFonts w:ascii="Times New Roman" w:hAnsi="Times New Roman" w:cs="Times New Roman"/>
          <w:sz w:val="28"/>
          <w:szCs w:val="28"/>
        </w:rPr>
        <w:t>.</w:t>
      </w:r>
    </w:p>
    <w:p w14:paraId="3D2D55B8" w14:textId="77777777" w:rsidR="00BE636B" w:rsidRPr="00746EC5" w:rsidRDefault="00BE636B" w:rsidP="00685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36B" w:rsidRPr="00746EC5" w:rsidSect="00746EC5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5B68"/>
    <w:multiLevelType w:val="multilevel"/>
    <w:tmpl w:val="F4D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E1F76"/>
    <w:multiLevelType w:val="multilevel"/>
    <w:tmpl w:val="4674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1284C"/>
    <w:multiLevelType w:val="multilevel"/>
    <w:tmpl w:val="561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57986"/>
    <w:multiLevelType w:val="multilevel"/>
    <w:tmpl w:val="C47C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1446C"/>
    <w:multiLevelType w:val="multilevel"/>
    <w:tmpl w:val="3870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7285012">
    <w:abstractNumId w:val="4"/>
  </w:num>
  <w:num w:numId="2" w16cid:durableId="628704587">
    <w:abstractNumId w:val="3"/>
  </w:num>
  <w:num w:numId="3" w16cid:durableId="1857185396">
    <w:abstractNumId w:val="2"/>
  </w:num>
  <w:num w:numId="4" w16cid:durableId="699211311">
    <w:abstractNumId w:val="1"/>
  </w:num>
  <w:num w:numId="5" w16cid:durableId="82459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9D"/>
    <w:rsid w:val="002F2254"/>
    <w:rsid w:val="00492D5F"/>
    <w:rsid w:val="00685614"/>
    <w:rsid w:val="00746EC5"/>
    <w:rsid w:val="007C1F76"/>
    <w:rsid w:val="0080029D"/>
    <w:rsid w:val="009D7AE1"/>
    <w:rsid w:val="00BE636B"/>
    <w:rsid w:val="00D050ED"/>
    <w:rsid w:val="00F43E90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64AB"/>
  <w15:chartTrackingRefBased/>
  <w15:docId w15:val="{15A622C6-735D-4F61-B7F3-088243B7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2024-09-09T06:16:00Z</dcterms:created>
  <dcterms:modified xsi:type="dcterms:W3CDTF">2024-09-09T06:16:00Z</dcterms:modified>
</cp:coreProperties>
</file>